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CD2" w:rsidRPr="00844E9C" w:rsidRDefault="00660CD2" w:rsidP="006B34F9">
      <w:r w:rsidRPr="00844E9C">
        <w:t xml:space="preserve">Pressemitteilung </w:t>
      </w:r>
    </w:p>
    <w:p w:rsidR="00660CD2" w:rsidRPr="00844E9C" w:rsidRDefault="00AB41BD">
      <w:pPr>
        <w:rPr>
          <w:rFonts w:ascii="Arial" w:hAnsi="Arial"/>
        </w:rPr>
      </w:pPr>
      <w:r w:rsidRPr="00844E9C">
        <w:rPr>
          <w:rFonts w:ascii="Arial" w:hAnsi="Arial"/>
        </w:rPr>
        <w:t xml:space="preserve">Nr. </w:t>
      </w:r>
      <w:r w:rsidR="005F3004">
        <w:rPr>
          <w:rFonts w:ascii="Arial" w:hAnsi="Arial"/>
        </w:rPr>
        <w:t>576</w:t>
      </w:r>
      <w:r w:rsidR="00660CD2" w:rsidRPr="00844E9C">
        <w:rPr>
          <w:rFonts w:ascii="Arial" w:hAnsi="Arial"/>
        </w:rPr>
        <w:t xml:space="preserve">d </w:t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  <w:sz w:val="20"/>
          <w:szCs w:val="20"/>
        </w:rPr>
        <w:t xml:space="preserve"> </w:t>
      </w:r>
    </w:p>
    <w:p w:rsidR="00660CD2" w:rsidRPr="00844E9C" w:rsidRDefault="00660CD2">
      <w:pPr>
        <w:rPr>
          <w:rFonts w:ascii="Arial" w:hAnsi="Arial"/>
        </w:rPr>
      </w:pPr>
    </w:p>
    <w:p w:rsidR="00F62071" w:rsidRPr="00844E9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692000"/>
                <wp:effectExtent l="0" t="0" r="5715" b="2286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692000"/>
                          <a:chOff x="0" y="0"/>
                          <a:chExt cx="1329690" cy="1694080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88" y="1330860"/>
                            <a:ext cx="1193800" cy="3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Pressemitteilungen</w:t>
                              </w:r>
                            </w:p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Download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" o:spid="_x0000_s1026" style="position:absolute;margin-left:350.4pt;margin-top:133.8pt;width:104.6pt;height:133.25pt;z-index:251661312;mso-position-vertical-relative:page;mso-width-relative:margin;mso-height-relative:margin" coordsize="13296,16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8;width:11938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Pressemitteilungen</w:t>
                        </w:r>
                      </w:p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Download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:rsidR="00A470CC" w:rsidRDefault="00D627FA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Laserscanner mit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Cognex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Vision Pro kompatibel</w:t>
      </w:r>
    </w:p>
    <w:p w:rsidR="006E35E4" w:rsidRDefault="006E35E4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416822" w:rsidRDefault="00D627FA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Alle Laserscanner der Reihe </w:t>
      </w:r>
      <w:proofErr w:type="spellStart"/>
      <w:r>
        <w:rPr>
          <w:rFonts w:ascii="Arial" w:hAnsi="Arial" w:cs="Arial"/>
          <w:b/>
          <w:sz w:val="20"/>
          <w:szCs w:val="20"/>
        </w:rPr>
        <w:t>scanCONTROL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von </w:t>
      </w:r>
      <w:proofErr w:type="spellStart"/>
      <w:r>
        <w:rPr>
          <w:rFonts w:ascii="Arial" w:hAnsi="Arial" w:cs="Arial"/>
          <w:b/>
          <w:sz w:val="20"/>
          <w:szCs w:val="20"/>
        </w:rPr>
        <w:t>Micro-Epsilon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sind ab sofort über den AIK-Adapter mit </w:t>
      </w:r>
      <w:proofErr w:type="spellStart"/>
      <w:r>
        <w:rPr>
          <w:rFonts w:ascii="Arial" w:hAnsi="Arial" w:cs="Arial"/>
          <w:b/>
          <w:sz w:val="20"/>
          <w:szCs w:val="20"/>
        </w:rPr>
        <w:t>Cognex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Vision Pro kompatibel. Dies bietet mehr Flexibilität und einfacher</w:t>
      </w:r>
      <w:r w:rsidR="00E13D8C">
        <w:rPr>
          <w:rFonts w:ascii="Arial" w:hAnsi="Arial" w:cs="Arial"/>
          <w:b/>
          <w:sz w:val="20"/>
          <w:szCs w:val="20"/>
        </w:rPr>
        <w:t>e</w:t>
      </w:r>
      <w:r>
        <w:rPr>
          <w:rFonts w:ascii="Arial" w:hAnsi="Arial" w:cs="Arial"/>
          <w:b/>
          <w:sz w:val="20"/>
          <w:szCs w:val="20"/>
        </w:rPr>
        <w:t xml:space="preserve"> Anbindungsmöglichkeiten. </w:t>
      </w:r>
    </w:p>
    <w:p w:rsidR="004B32A5" w:rsidRDefault="004B32A5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D627FA" w:rsidRPr="00D627FA" w:rsidRDefault="00E13D8C" w:rsidP="00D627F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Der AIK-Adapter </w:t>
      </w:r>
      <w:r w:rsidRPr="00E13D8C">
        <w:rPr>
          <w:rFonts w:ascii="Arial" w:hAnsi="Arial" w:cs="Arial"/>
          <w:sz w:val="20"/>
          <w:szCs w:val="20"/>
        </w:rPr>
        <w:t xml:space="preserve">kombiniert die Vorteile der </w:t>
      </w:r>
      <w:proofErr w:type="spellStart"/>
      <w:r w:rsidRPr="00E13D8C">
        <w:rPr>
          <w:rFonts w:ascii="Arial" w:hAnsi="Arial" w:cs="Arial"/>
          <w:sz w:val="20"/>
          <w:szCs w:val="20"/>
        </w:rPr>
        <w:t>Cognex</w:t>
      </w:r>
      <w:proofErr w:type="spellEnd"/>
      <w:r w:rsidRPr="00E13D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3D8C">
        <w:rPr>
          <w:rFonts w:ascii="Arial" w:hAnsi="Arial" w:cs="Arial"/>
          <w:sz w:val="20"/>
          <w:szCs w:val="20"/>
        </w:rPr>
        <w:t>VisionPro</w:t>
      </w:r>
      <w:proofErr w:type="spellEnd"/>
      <w:r w:rsidRPr="00E13D8C">
        <w:rPr>
          <w:rFonts w:ascii="Arial" w:hAnsi="Arial" w:cs="Arial"/>
          <w:sz w:val="20"/>
          <w:szCs w:val="20"/>
        </w:rPr>
        <w:t xml:space="preserve"> Umgebung für schnelle und zuverlässige Messlösungen mit den Vorteilen der nativen </w:t>
      </w:r>
      <w:proofErr w:type="spellStart"/>
      <w:r w:rsidRPr="00E13D8C">
        <w:rPr>
          <w:rFonts w:ascii="Arial" w:hAnsi="Arial" w:cs="Arial"/>
          <w:sz w:val="20"/>
          <w:szCs w:val="20"/>
        </w:rPr>
        <w:t>scanCONTROL</w:t>
      </w:r>
      <w:proofErr w:type="spellEnd"/>
      <w:r w:rsidRPr="00E13D8C">
        <w:rPr>
          <w:rFonts w:ascii="Arial" w:hAnsi="Arial" w:cs="Arial"/>
          <w:sz w:val="20"/>
          <w:szCs w:val="20"/>
        </w:rPr>
        <w:t xml:space="preserve"> Integration.</w:t>
      </w:r>
      <w:r>
        <w:rPr>
          <w:rFonts w:ascii="Arial" w:hAnsi="Arial" w:cs="Arial"/>
          <w:sz w:val="20"/>
          <w:szCs w:val="20"/>
        </w:rPr>
        <w:t xml:space="preserve"> </w:t>
      </w:r>
      <w:r w:rsidR="00D627FA">
        <w:rPr>
          <w:rFonts w:ascii="Arial" w:hAnsi="Arial" w:cs="Arial"/>
          <w:sz w:val="20"/>
          <w:szCs w:val="20"/>
        </w:rPr>
        <w:t xml:space="preserve">Über den </w:t>
      </w:r>
      <w:r>
        <w:rPr>
          <w:rFonts w:ascii="Arial" w:hAnsi="Arial" w:cs="Arial"/>
          <w:sz w:val="20"/>
          <w:szCs w:val="20"/>
        </w:rPr>
        <w:t>Adapter</w:t>
      </w:r>
      <w:r w:rsidR="00D627FA">
        <w:rPr>
          <w:rFonts w:ascii="Arial" w:hAnsi="Arial" w:cs="Arial"/>
          <w:sz w:val="20"/>
          <w:szCs w:val="20"/>
        </w:rPr>
        <w:t xml:space="preserve"> lassen sich Laserscanner von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Micro-Epsilon</w:t>
      </w:r>
      <w:proofErr w:type="spellEnd"/>
      <w:r>
        <w:rPr>
          <w:rFonts w:ascii="Arial" w:hAnsi="Arial" w:cs="Arial"/>
          <w:sz w:val="20"/>
          <w:szCs w:val="20"/>
        </w:rPr>
        <w:t xml:space="preserve"> schnell in </w:t>
      </w:r>
      <w:proofErr w:type="spellStart"/>
      <w:r>
        <w:rPr>
          <w:rFonts w:ascii="Arial" w:hAnsi="Arial" w:cs="Arial"/>
          <w:sz w:val="20"/>
          <w:szCs w:val="20"/>
        </w:rPr>
        <w:t>Cognex</w:t>
      </w:r>
      <w:proofErr w:type="spellEnd"/>
      <w:r>
        <w:rPr>
          <w:rFonts w:ascii="Arial" w:hAnsi="Arial" w:cs="Arial"/>
          <w:sz w:val="20"/>
          <w:szCs w:val="20"/>
        </w:rPr>
        <w:t xml:space="preserve"> Vision Pro einbinden. </w:t>
      </w:r>
      <w:proofErr w:type="spellStart"/>
      <w:r w:rsidR="00EB5CCF">
        <w:rPr>
          <w:rFonts w:ascii="Arial" w:hAnsi="Arial" w:cs="Arial"/>
          <w:sz w:val="20"/>
          <w:szCs w:val="20"/>
        </w:rPr>
        <w:t>Cognex</w:t>
      </w:r>
      <w:proofErr w:type="spellEnd"/>
      <w:r w:rsidR="00EB5CCF">
        <w:rPr>
          <w:rFonts w:ascii="Arial" w:hAnsi="Arial" w:cs="Arial"/>
          <w:sz w:val="20"/>
          <w:szCs w:val="20"/>
        </w:rPr>
        <w:t xml:space="preserve"> </w:t>
      </w:r>
      <w:r w:rsidR="00D627FA" w:rsidRPr="00D627FA">
        <w:rPr>
          <w:rFonts w:ascii="Arial" w:hAnsi="Arial" w:cs="Arial"/>
          <w:sz w:val="20"/>
          <w:szCs w:val="20"/>
        </w:rPr>
        <w:t xml:space="preserve">Integratoren und </w:t>
      </w:r>
      <w:proofErr w:type="spellStart"/>
      <w:r w:rsidR="00D627FA" w:rsidRPr="00D627FA">
        <w:rPr>
          <w:rFonts w:ascii="Arial" w:hAnsi="Arial" w:cs="Arial"/>
          <w:sz w:val="20"/>
          <w:szCs w:val="20"/>
        </w:rPr>
        <w:t>Cognex</w:t>
      </w:r>
      <w:proofErr w:type="spellEnd"/>
      <w:r w:rsidR="00D627FA" w:rsidRPr="00D627F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627FA" w:rsidRPr="00D627FA">
        <w:rPr>
          <w:rFonts w:ascii="Arial" w:hAnsi="Arial" w:cs="Arial"/>
          <w:sz w:val="20"/>
          <w:szCs w:val="20"/>
        </w:rPr>
        <w:t>VisionPro</w:t>
      </w:r>
      <w:proofErr w:type="spellEnd"/>
      <w:r w:rsidR="00D627FA" w:rsidRPr="00D627FA">
        <w:rPr>
          <w:rFonts w:ascii="Arial" w:hAnsi="Arial" w:cs="Arial"/>
          <w:sz w:val="20"/>
          <w:szCs w:val="20"/>
        </w:rPr>
        <w:t xml:space="preserve"> Anwender können mit dem Adapter aus den </w:t>
      </w:r>
      <w:proofErr w:type="spellStart"/>
      <w:r w:rsidR="00D627FA" w:rsidRPr="00D627FA">
        <w:rPr>
          <w:rFonts w:ascii="Arial" w:hAnsi="Arial" w:cs="Arial"/>
          <w:sz w:val="20"/>
          <w:szCs w:val="20"/>
        </w:rPr>
        <w:t>scanCONTROL</w:t>
      </w:r>
      <w:proofErr w:type="spellEnd"/>
      <w:r w:rsidR="00D627FA" w:rsidRPr="00D627FA">
        <w:rPr>
          <w:rFonts w:ascii="Arial" w:hAnsi="Arial" w:cs="Arial"/>
          <w:sz w:val="20"/>
          <w:szCs w:val="20"/>
        </w:rPr>
        <w:t xml:space="preserve"> Messpunkten sogenannte </w:t>
      </w:r>
      <w:proofErr w:type="spellStart"/>
      <w:r w:rsidR="00D627FA" w:rsidRPr="00D627FA">
        <w:rPr>
          <w:rFonts w:ascii="Arial" w:hAnsi="Arial" w:cs="Arial"/>
          <w:sz w:val="20"/>
          <w:szCs w:val="20"/>
        </w:rPr>
        <w:t>Cognex</w:t>
      </w:r>
      <w:proofErr w:type="spellEnd"/>
      <w:r w:rsidR="00D627FA" w:rsidRPr="00D627FA">
        <w:rPr>
          <w:rFonts w:ascii="Arial" w:hAnsi="Arial" w:cs="Arial"/>
          <w:sz w:val="20"/>
          <w:szCs w:val="20"/>
        </w:rPr>
        <w:t xml:space="preserve"> Range Images erzeugen und diese bequem mit den </w:t>
      </w:r>
      <w:proofErr w:type="spellStart"/>
      <w:r w:rsidR="00D627FA" w:rsidRPr="00D627FA">
        <w:rPr>
          <w:rFonts w:ascii="Arial" w:hAnsi="Arial" w:cs="Arial"/>
          <w:sz w:val="20"/>
          <w:szCs w:val="20"/>
        </w:rPr>
        <w:t>VisionPro</w:t>
      </w:r>
      <w:proofErr w:type="spellEnd"/>
      <w:r w:rsidR="00D627FA" w:rsidRPr="00D627FA">
        <w:rPr>
          <w:rFonts w:ascii="Arial" w:hAnsi="Arial" w:cs="Arial"/>
          <w:sz w:val="20"/>
          <w:szCs w:val="20"/>
        </w:rPr>
        <w:t xml:space="preserve"> </w:t>
      </w:r>
      <w:r w:rsidR="00EB5CCF">
        <w:rPr>
          <w:rFonts w:ascii="Arial" w:hAnsi="Arial" w:cs="Arial"/>
          <w:sz w:val="20"/>
          <w:szCs w:val="20"/>
        </w:rPr>
        <w:t>A</w:t>
      </w:r>
      <w:r w:rsidR="00D627FA" w:rsidRPr="00D627FA">
        <w:rPr>
          <w:rFonts w:ascii="Arial" w:hAnsi="Arial" w:cs="Arial"/>
          <w:sz w:val="20"/>
          <w:szCs w:val="20"/>
        </w:rPr>
        <w:t xml:space="preserve">lgorithmen für Range Images verarbeiten. Darüber hinaus stehen dem Anwender alle bekannten Konfigurationsmöglichkeiten für </w:t>
      </w:r>
      <w:r w:rsidR="00EB5CCF">
        <w:rPr>
          <w:rFonts w:ascii="Arial" w:hAnsi="Arial" w:cs="Arial"/>
          <w:sz w:val="20"/>
          <w:szCs w:val="20"/>
        </w:rPr>
        <w:t xml:space="preserve">die </w:t>
      </w:r>
      <w:proofErr w:type="spellStart"/>
      <w:r w:rsidR="00D627FA" w:rsidRPr="00D627FA">
        <w:rPr>
          <w:rFonts w:ascii="Arial" w:hAnsi="Arial" w:cs="Arial"/>
          <w:sz w:val="20"/>
          <w:szCs w:val="20"/>
        </w:rPr>
        <w:t>scanCONTROL</w:t>
      </w:r>
      <w:proofErr w:type="spellEnd"/>
      <w:r w:rsidR="00D627FA" w:rsidRPr="00D627FA">
        <w:rPr>
          <w:rFonts w:ascii="Arial" w:hAnsi="Arial" w:cs="Arial"/>
          <w:sz w:val="20"/>
          <w:szCs w:val="20"/>
        </w:rPr>
        <w:t xml:space="preserve"> Laserscanner zur Verfügung.</w:t>
      </w:r>
    </w:p>
    <w:p w:rsidR="00D627FA" w:rsidRPr="00D627FA" w:rsidRDefault="00D627FA" w:rsidP="00D627F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6E35E4" w:rsidRDefault="00D627FA" w:rsidP="006E35E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D627FA">
        <w:rPr>
          <w:rFonts w:ascii="Arial" w:hAnsi="Arial" w:cs="Arial"/>
          <w:sz w:val="20"/>
          <w:szCs w:val="20"/>
        </w:rPr>
        <w:t xml:space="preserve">Für einen schnellen Einstieg enthält der </w:t>
      </w:r>
      <w:proofErr w:type="spellStart"/>
      <w:r w:rsidRPr="00D627FA">
        <w:rPr>
          <w:rFonts w:ascii="Arial" w:hAnsi="Arial" w:cs="Arial"/>
          <w:sz w:val="20"/>
          <w:szCs w:val="20"/>
        </w:rPr>
        <w:t>scanCONTROL</w:t>
      </w:r>
      <w:proofErr w:type="spellEnd"/>
      <w:r w:rsidRPr="00D627FA">
        <w:rPr>
          <w:rFonts w:ascii="Arial" w:hAnsi="Arial" w:cs="Arial"/>
          <w:sz w:val="20"/>
          <w:szCs w:val="20"/>
        </w:rPr>
        <w:t xml:space="preserve"> AIK Adapter für </w:t>
      </w:r>
      <w:proofErr w:type="spellStart"/>
      <w:r w:rsidRPr="00D627FA">
        <w:rPr>
          <w:rFonts w:ascii="Arial" w:hAnsi="Arial" w:cs="Arial"/>
          <w:sz w:val="20"/>
          <w:szCs w:val="20"/>
        </w:rPr>
        <w:t>Cognex</w:t>
      </w:r>
      <w:proofErr w:type="spellEnd"/>
      <w:r w:rsidRPr="00D627F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627FA">
        <w:rPr>
          <w:rFonts w:ascii="Arial" w:hAnsi="Arial" w:cs="Arial"/>
          <w:sz w:val="20"/>
          <w:szCs w:val="20"/>
        </w:rPr>
        <w:t>VisionPro</w:t>
      </w:r>
      <w:proofErr w:type="spellEnd"/>
      <w:r w:rsidRPr="00D627FA">
        <w:rPr>
          <w:rFonts w:ascii="Arial" w:hAnsi="Arial" w:cs="Arial"/>
          <w:sz w:val="20"/>
          <w:szCs w:val="20"/>
        </w:rPr>
        <w:t xml:space="preserve"> eine ausführliche Dokumentation über alle Sensoreinstellungen und die notwendigen Konfigurationsschritte in </w:t>
      </w:r>
      <w:proofErr w:type="spellStart"/>
      <w:r w:rsidRPr="00D627FA">
        <w:rPr>
          <w:rFonts w:ascii="Arial" w:hAnsi="Arial" w:cs="Arial"/>
          <w:sz w:val="20"/>
          <w:szCs w:val="20"/>
        </w:rPr>
        <w:t>Cognex</w:t>
      </w:r>
      <w:proofErr w:type="spellEnd"/>
      <w:r w:rsidRPr="00D627F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627FA">
        <w:rPr>
          <w:rFonts w:ascii="Arial" w:hAnsi="Arial" w:cs="Arial"/>
          <w:sz w:val="20"/>
          <w:szCs w:val="20"/>
        </w:rPr>
        <w:t>VisionPro</w:t>
      </w:r>
      <w:proofErr w:type="spellEnd"/>
      <w:r w:rsidRPr="00D627FA">
        <w:rPr>
          <w:rFonts w:ascii="Arial" w:hAnsi="Arial" w:cs="Arial"/>
          <w:sz w:val="20"/>
          <w:szCs w:val="20"/>
        </w:rPr>
        <w:t xml:space="preserve">. Der Adapter unterstützt alle aktuellen Serien </w:t>
      </w:r>
      <w:proofErr w:type="spellStart"/>
      <w:r w:rsidRPr="00D627FA">
        <w:rPr>
          <w:rFonts w:ascii="Arial" w:hAnsi="Arial" w:cs="Arial"/>
          <w:sz w:val="20"/>
          <w:szCs w:val="20"/>
        </w:rPr>
        <w:t>scanCONTROL</w:t>
      </w:r>
      <w:proofErr w:type="spellEnd"/>
      <w:r w:rsidRPr="00D627FA">
        <w:rPr>
          <w:rFonts w:ascii="Arial" w:hAnsi="Arial" w:cs="Arial"/>
          <w:sz w:val="20"/>
          <w:szCs w:val="20"/>
        </w:rPr>
        <w:t xml:space="preserve"> 25x0, 29x0, 30x0 und 30x2.</w:t>
      </w:r>
    </w:p>
    <w:p w:rsidR="005049A1" w:rsidRDefault="00991F87" w:rsidP="00E13D8C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ca. </w:t>
      </w:r>
      <w:r w:rsidR="00193BDC">
        <w:rPr>
          <w:rFonts w:ascii="Arial" w:hAnsi="Arial" w:cs="Arial"/>
          <w:sz w:val="20"/>
          <w:szCs w:val="20"/>
        </w:rPr>
        <w:t>1.1</w:t>
      </w:r>
      <w:bookmarkStart w:id="0" w:name="_GoBack"/>
      <w:bookmarkEnd w:id="0"/>
      <w:r w:rsidR="00E13D8C">
        <w:rPr>
          <w:rFonts w:ascii="Arial" w:hAnsi="Arial" w:cs="Arial"/>
          <w:sz w:val="20"/>
          <w:szCs w:val="20"/>
        </w:rPr>
        <w:t xml:space="preserve">00 </w:t>
      </w:r>
      <w:r w:rsidR="00522C5A" w:rsidRPr="00522C5A">
        <w:rPr>
          <w:rFonts w:ascii="Arial" w:hAnsi="Arial" w:cs="Arial"/>
          <w:sz w:val="20"/>
          <w:szCs w:val="20"/>
        </w:rPr>
        <w:t>Zeichen inkl. Leerzeichen</w:t>
      </w:r>
    </w:p>
    <w:p w:rsidR="00991F87" w:rsidRDefault="00193BDC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25" type="#_x0000_t75" style="width:286.5pt;height:207pt">
            <v:imagedata r:id="rId10" o:title="PR576_scanCONTROL Cognex Vision Pro_18x13"/>
          </v:shape>
        </w:pict>
      </w:r>
    </w:p>
    <w:p w:rsidR="00A829BF" w:rsidRPr="00F54140" w:rsidRDefault="00A829BF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5F3004">
        <w:rPr>
          <w:rFonts w:ascii="Arial" w:hAnsi="Arial" w:cs="Arial"/>
          <w:sz w:val="20"/>
          <w:szCs w:val="20"/>
        </w:rPr>
        <w:t>PR576</w:t>
      </w:r>
      <w:r w:rsidR="00102B22">
        <w:rPr>
          <w:rFonts w:ascii="Arial" w:hAnsi="Arial" w:cs="Arial"/>
          <w:sz w:val="20"/>
          <w:szCs w:val="20"/>
        </w:rPr>
        <w:t>_</w:t>
      </w:r>
      <w:r w:rsidR="005F3004">
        <w:rPr>
          <w:rFonts w:ascii="Arial" w:hAnsi="Arial" w:cs="Arial"/>
          <w:sz w:val="20"/>
          <w:szCs w:val="20"/>
        </w:rPr>
        <w:t xml:space="preserve">scanCONTROL </w:t>
      </w:r>
      <w:proofErr w:type="spellStart"/>
      <w:r w:rsidR="005F3004">
        <w:rPr>
          <w:rFonts w:ascii="Arial" w:hAnsi="Arial" w:cs="Arial"/>
          <w:sz w:val="20"/>
          <w:szCs w:val="20"/>
        </w:rPr>
        <w:t>Cognex</w:t>
      </w:r>
      <w:proofErr w:type="spellEnd"/>
      <w:r w:rsidR="005F3004">
        <w:rPr>
          <w:rFonts w:ascii="Arial" w:hAnsi="Arial" w:cs="Arial"/>
          <w:sz w:val="20"/>
          <w:szCs w:val="20"/>
        </w:rPr>
        <w:t xml:space="preserve"> Vision Pro</w:t>
      </w:r>
      <w:r w:rsidRPr="00A829BF">
        <w:rPr>
          <w:rFonts w:ascii="Arial" w:hAnsi="Arial" w:cs="Arial"/>
          <w:sz w:val="20"/>
          <w:szCs w:val="20"/>
        </w:rPr>
        <w:t>_18x13</w:t>
      </w:r>
      <w:r>
        <w:rPr>
          <w:rFonts w:ascii="Arial" w:hAnsi="Arial" w:cs="Arial"/>
          <w:sz w:val="20"/>
          <w:szCs w:val="20"/>
        </w:rPr>
        <w:t>.jpg)</w:t>
      </w:r>
    </w:p>
    <w:sectPr w:rsidR="00A829BF" w:rsidRPr="00F54140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09D" w:rsidRDefault="00D0509D">
      <w:r>
        <w:separator/>
      </w:r>
    </w:p>
  </w:endnote>
  <w:endnote w:type="continuationSeparator" w:id="0">
    <w:p w:rsidR="00D0509D" w:rsidRDefault="00D0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1A308E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:rsidR="007E75A5" w:rsidRPr="00F86DF1" w:rsidRDefault="00193BDC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7E75A5"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:rsidR="007E75A5" w:rsidRPr="00F86DF1" w:rsidRDefault="00845741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7E75A5"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09D" w:rsidRDefault="00D0509D">
      <w:r>
        <w:separator/>
      </w:r>
    </w:p>
  </w:footnote>
  <w:footnote w:type="continuationSeparator" w:id="0">
    <w:p w:rsidR="00D0509D" w:rsidRDefault="00D05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193BDC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740901911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4C07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4E16"/>
    <w:rsid w:val="00047E9C"/>
    <w:rsid w:val="0005091D"/>
    <w:rsid w:val="00051C82"/>
    <w:rsid w:val="00052223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2C1D"/>
    <w:rsid w:val="00074345"/>
    <w:rsid w:val="00074763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C6E7F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2B22"/>
    <w:rsid w:val="00104D7E"/>
    <w:rsid w:val="00104F07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5FDF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D08"/>
    <w:rsid w:val="00163F1E"/>
    <w:rsid w:val="00164A17"/>
    <w:rsid w:val="00170628"/>
    <w:rsid w:val="001738AF"/>
    <w:rsid w:val="00174786"/>
    <w:rsid w:val="001777FC"/>
    <w:rsid w:val="001778B2"/>
    <w:rsid w:val="0018014D"/>
    <w:rsid w:val="0018233D"/>
    <w:rsid w:val="00184381"/>
    <w:rsid w:val="001847D8"/>
    <w:rsid w:val="00184D1E"/>
    <w:rsid w:val="00184FD8"/>
    <w:rsid w:val="001868B1"/>
    <w:rsid w:val="00186E1C"/>
    <w:rsid w:val="001921A2"/>
    <w:rsid w:val="00192C38"/>
    <w:rsid w:val="00193BDC"/>
    <w:rsid w:val="001976D1"/>
    <w:rsid w:val="001977D0"/>
    <w:rsid w:val="00197B1C"/>
    <w:rsid w:val="001A01C1"/>
    <w:rsid w:val="001A2658"/>
    <w:rsid w:val="001A308E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3647"/>
    <w:rsid w:val="001C4ED5"/>
    <w:rsid w:val="001C56CB"/>
    <w:rsid w:val="001C6965"/>
    <w:rsid w:val="001D05FE"/>
    <w:rsid w:val="001D326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20028B"/>
    <w:rsid w:val="002002BF"/>
    <w:rsid w:val="00201741"/>
    <w:rsid w:val="00202621"/>
    <w:rsid w:val="00205C9D"/>
    <w:rsid w:val="0020696B"/>
    <w:rsid w:val="00206EFA"/>
    <w:rsid w:val="0020742F"/>
    <w:rsid w:val="00207B09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7E99"/>
    <w:rsid w:val="002902A2"/>
    <w:rsid w:val="002918EC"/>
    <w:rsid w:val="00292025"/>
    <w:rsid w:val="00292377"/>
    <w:rsid w:val="00293A15"/>
    <w:rsid w:val="00293FEB"/>
    <w:rsid w:val="0029580D"/>
    <w:rsid w:val="002A01F7"/>
    <w:rsid w:val="002A1799"/>
    <w:rsid w:val="002A2C59"/>
    <w:rsid w:val="002A3E5A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E50C7"/>
    <w:rsid w:val="002E6C6D"/>
    <w:rsid w:val="002F1183"/>
    <w:rsid w:val="002F23F9"/>
    <w:rsid w:val="002F2C46"/>
    <w:rsid w:val="002F473D"/>
    <w:rsid w:val="002F6480"/>
    <w:rsid w:val="002F6867"/>
    <w:rsid w:val="00300DBC"/>
    <w:rsid w:val="00300EF6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22"/>
    <w:rsid w:val="004168CC"/>
    <w:rsid w:val="00416BFE"/>
    <w:rsid w:val="004202BA"/>
    <w:rsid w:val="004220DF"/>
    <w:rsid w:val="004220F9"/>
    <w:rsid w:val="00423A0D"/>
    <w:rsid w:val="004256D0"/>
    <w:rsid w:val="00426867"/>
    <w:rsid w:val="00435371"/>
    <w:rsid w:val="00435FB3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0FB"/>
    <w:rsid w:val="0046120B"/>
    <w:rsid w:val="00461C8D"/>
    <w:rsid w:val="00463D6E"/>
    <w:rsid w:val="00464D85"/>
    <w:rsid w:val="004651B7"/>
    <w:rsid w:val="00465D9B"/>
    <w:rsid w:val="00467A92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32A5"/>
    <w:rsid w:val="004B3EF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4F740E"/>
    <w:rsid w:val="005020F3"/>
    <w:rsid w:val="0050266E"/>
    <w:rsid w:val="005040BF"/>
    <w:rsid w:val="005049A1"/>
    <w:rsid w:val="00505EB1"/>
    <w:rsid w:val="005061AA"/>
    <w:rsid w:val="0050632B"/>
    <w:rsid w:val="00506B6C"/>
    <w:rsid w:val="00507964"/>
    <w:rsid w:val="00507A40"/>
    <w:rsid w:val="00510779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2C5A"/>
    <w:rsid w:val="00524D27"/>
    <w:rsid w:val="00525F4A"/>
    <w:rsid w:val="00525FAB"/>
    <w:rsid w:val="00530722"/>
    <w:rsid w:val="0053136F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3004"/>
    <w:rsid w:val="005F75E0"/>
    <w:rsid w:val="005F77BE"/>
    <w:rsid w:val="005F785B"/>
    <w:rsid w:val="00601CCD"/>
    <w:rsid w:val="006020CE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C5F"/>
    <w:rsid w:val="006815D1"/>
    <w:rsid w:val="00681EE8"/>
    <w:rsid w:val="00682630"/>
    <w:rsid w:val="006831F1"/>
    <w:rsid w:val="00683310"/>
    <w:rsid w:val="00687BD9"/>
    <w:rsid w:val="00690403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D1D96"/>
    <w:rsid w:val="006D2DBD"/>
    <w:rsid w:val="006D7652"/>
    <w:rsid w:val="006E11B3"/>
    <w:rsid w:val="006E1DF6"/>
    <w:rsid w:val="006E35E4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0066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4674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A7CC1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B8D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741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57DC2"/>
    <w:rsid w:val="008601A8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265D"/>
    <w:rsid w:val="008A3C3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11EC"/>
    <w:rsid w:val="00952582"/>
    <w:rsid w:val="00952B11"/>
    <w:rsid w:val="00952FA4"/>
    <w:rsid w:val="0095391E"/>
    <w:rsid w:val="00953A67"/>
    <w:rsid w:val="0095454C"/>
    <w:rsid w:val="0095460B"/>
    <w:rsid w:val="00960B51"/>
    <w:rsid w:val="00960FBA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1F87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9F62DF"/>
    <w:rsid w:val="00A0015A"/>
    <w:rsid w:val="00A003FD"/>
    <w:rsid w:val="00A00B02"/>
    <w:rsid w:val="00A0376B"/>
    <w:rsid w:val="00A039ED"/>
    <w:rsid w:val="00A0416D"/>
    <w:rsid w:val="00A0680A"/>
    <w:rsid w:val="00A07E85"/>
    <w:rsid w:val="00A1101A"/>
    <w:rsid w:val="00A13320"/>
    <w:rsid w:val="00A14F11"/>
    <w:rsid w:val="00A1546A"/>
    <w:rsid w:val="00A1652D"/>
    <w:rsid w:val="00A22015"/>
    <w:rsid w:val="00A25C21"/>
    <w:rsid w:val="00A25FE2"/>
    <w:rsid w:val="00A27431"/>
    <w:rsid w:val="00A2770F"/>
    <w:rsid w:val="00A279F5"/>
    <w:rsid w:val="00A31E80"/>
    <w:rsid w:val="00A34846"/>
    <w:rsid w:val="00A3742F"/>
    <w:rsid w:val="00A37A50"/>
    <w:rsid w:val="00A41778"/>
    <w:rsid w:val="00A41FD8"/>
    <w:rsid w:val="00A42F0B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29BF"/>
    <w:rsid w:val="00A8493A"/>
    <w:rsid w:val="00A87CDD"/>
    <w:rsid w:val="00A924E7"/>
    <w:rsid w:val="00A93CF7"/>
    <w:rsid w:val="00A94CA4"/>
    <w:rsid w:val="00A95736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36AB"/>
    <w:rsid w:val="00B34157"/>
    <w:rsid w:val="00B37A50"/>
    <w:rsid w:val="00B411B3"/>
    <w:rsid w:val="00B414C3"/>
    <w:rsid w:val="00B41F80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17CD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B45CB"/>
    <w:rsid w:val="00BB49C2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47C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36DA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5E15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09D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61EA"/>
    <w:rsid w:val="00D47050"/>
    <w:rsid w:val="00D47083"/>
    <w:rsid w:val="00D502EA"/>
    <w:rsid w:val="00D50AE5"/>
    <w:rsid w:val="00D51DAA"/>
    <w:rsid w:val="00D53231"/>
    <w:rsid w:val="00D54ADF"/>
    <w:rsid w:val="00D56538"/>
    <w:rsid w:val="00D6114C"/>
    <w:rsid w:val="00D61884"/>
    <w:rsid w:val="00D62392"/>
    <w:rsid w:val="00D627FA"/>
    <w:rsid w:val="00D62D49"/>
    <w:rsid w:val="00D6402D"/>
    <w:rsid w:val="00D6417A"/>
    <w:rsid w:val="00D66997"/>
    <w:rsid w:val="00D70114"/>
    <w:rsid w:val="00D73C95"/>
    <w:rsid w:val="00D743A1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64B"/>
    <w:rsid w:val="00DD2826"/>
    <w:rsid w:val="00DD4128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3F3A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3D8C"/>
    <w:rsid w:val="00E1468A"/>
    <w:rsid w:val="00E15E01"/>
    <w:rsid w:val="00E17028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05F1"/>
    <w:rsid w:val="00E710C1"/>
    <w:rsid w:val="00E7167B"/>
    <w:rsid w:val="00E730E5"/>
    <w:rsid w:val="00E732E9"/>
    <w:rsid w:val="00E73785"/>
    <w:rsid w:val="00E743A4"/>
    <w:rsid w:val="00E82C63"/>
    <w:rsid w:val="00E83755"/>
    <w:rsid w:val="00E90FDF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B5CCF"/>
    <w:rsid w:val="00EC0C96"/>
    <w:rsid w:val="00EC15DA"/>
    <w:rsid w:val="00EC43CC"/>
    <w:rsid w:val="00EC4606"/>
    <w:rsid w:val="00EC4632"/>
    <w:rsid w:val="00EC6F0A"/>
    <w:rsid w:val="00ED0E3B"/>
    <w:rsid w:val="00ED1424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4140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68F4"/>
    <w:rsid w:val="00F97330"/>
    <w:rsid w:val="00FA06DA"/>
    <w:rsid w:val="00FA06EE"/>
    <w:rsid w:val="00FA34B6"/>
    <w:rsid w:val="00FA3A72"/>
    <w:rsid w:val="00FA3EBA"/>
    <w:rsid w:val="00FA6FFD"/>
    <w:rsid w:val="00FB045E"/>
    <w:rsid w:val="00FB06A4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3D5B98D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  <w:rPr>
      <w:lang w:eastAsia="ko-KR"/>
    </w:r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  <w:lang w:eastAsia="ko-KR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43674-E040-477F-8A5A-755A56C6B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1283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23</cp:revision>
  <cp:lastPrinted>2020-10-15T14:00:00Z</cp:lastPrinted>
  <dcterms:created xsi:type="dcterms:W3CDTF">2022-12-08T16:29:00Z</dcterms:created>
  <dcterms:modified xsi:type="dcterms:W3CDTF">2023-03-21T10:05:00Z</dcterms:modified>
</cp:coreProperties>
</file>